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pStyle w:val="7"/>
        <w:keepNext w:val="0"/>
        <w:keepLines w:val="0"/>
        <w:pageBreakBefore w:val="0"/>
        <w:widowControl w:val="0"/>
        <w:kinsoku/>
        <w:overflowPunct/>
        <w:topLinePunct w:val="0"/>
        <w:autoSpaceDE/>
        <w:autoSpaceDN/>
        <w:bidi w:val="0"/>
        <w:adjustRightInd/>
        <w:spacing w:after="0" w:afterLines="0" w:line="600" w:lineRule="exact"/>
        <w:ind w:left="0" w:leftChars="0" w:firstLine="0" w:firstLineChars="0"/>
        <w:jc w:val="center"/>
        <w:textAlignment w:val="auto"/>
        <w:rPr>
          <w:rFonts w:hint="eastAsia" w:ascii="方正小标宋简体" w:hAnsi="方正小标宋简体" w:eastAsia="方正小标宋简体" w:cs="方正小标宋简体"/>
          <w:b w:val="0"/>
          <w:bCs/>
          <w:kern w:val="2"/>
          <w:sz w:val="36"/>
          <w:szCs w:val="36"/>
        </w:rPr>
      </w:pPr>
      <w:r>
        <w:rPr>
          <w:rFonts w:hint="eastAsia" w:ascii="方正小标宋简体" w:hAnsi="方正小标宋简体" w:eastAsia="方正小标宋简体" w:cs="方正小标宋简体"/>
          <w:b w:val="0"/>
          <w:bCs/>
          <w:kern w:val="2"/>
          <w:sz w:val="36"/>
          <w:szCs w:val="36"/>
          <w:lang w:val="en-US" w:eastAsia="zh-CN"/>
        </w:rPr>
        <w:t>《</w:t>
      </w:r>
      <w:r>
        <w:rPr>
          <w:rFonts w:hint="eastAsia" w:ascii="方正小标宋简体" w:eastAsia="方正小标宋简体"/>
          <w:b w:val="0"/>
          <w:bCs w:val="0"/>
          <w:color w:val="auto"/>
          <w:sz w:val="36"/>
          <w:szCs w:val="36"/>
          <w:lang w:eastAsia="zh-CN"/>
        </w:rPr>
        <w:t>关于公布规范性文件清理结果的决定</w:t>
      </w:r>
      <w:r>
        <w:rPr>
          <w:rFonts w:hint="eastAsia" w:ascii="方正小标宋简体" w:hAnsi="方正小标宋简体" w:eastAsia="方正小标宋简体" w:cs="方正小标宋简体"/>
          <w:b w:val="0"/>
          <w:bCs/>
          <w:kern w:val="2"/>
          <w:sz w:val="36"/>
          <w:szCs w:val="36"/>
          <w:lang w:val="en-US"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仿宋" w:cs="Times New Roman"/>
          <w:kern w:val="0"/>
          <w:sz w:val="24"/>
          <w:szCs w:val="24"/>
        </w:rPr>
      </w:pPr>
      <w:r>
        <w:rPr>
          <w:rFonts w:hint="default" w:ascii="Times New Roman" w:hAnsi="Times New Roman" w:eastAsia="楷体_GB2312" w:cs="Times New Roman"/>
          <w:color w:val="auto"/>
          <w:sz w:val="24"/>
          <w:szCs w:val="24"/>
          <w:highlight w:val="none"/>
          <w:lang w:val="en-US" w:eastAsia="zh-CN"/>
        </w:rPr>
        <w:t>（</w:t>
      </w:r>
      <w:r>
        <w:rPr>
          <w:rFonts w:hint="eastAsia" w:ascii="Times New Roman" w:hAnsi="Times New Roman" w:eastAsia="楷体_GB2312" w:cs="Times New Roman"/>
          <w:color w:val="auto"/>
          <w:sz w:val="24"/>
          <w:szCs w:val="24"/>
          <w:highlight w:val="none"/>
          <w:lang w:val="en-US" w:eastAsia="zh-CN"/>
        </w:rPr>
        <w:t>草案</w:t>
      </w:r>
      <w:r>
        <w:rPr>
          <w:rFonts w:hint="default" w:ascii="Times New Roman" w:hAnsi="Times New Roman" w:eastAsia="楷体_GB2312" w:cs="Times New Roman"/>
          <w:color w:val="auto"/>
          <w:sz w:val="24"/>
          <w:szCs w:val="24"/>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按照《河南省行政规范性文件管理办法》（省政府令第169号）规定和有关要求，区政府对现行有效的规范性文件进行了清理，清理结果已经区政府专题会议研究通过，现予以公布。</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一、《龙亭区人民政府关于扩充城镇义务教育资源五年的规划》（龙政〔2015〕7号）、《龙亭区人民政府办公室关于印发龙亭区医疗救助实施方案的通知》（龙政办〔2016〕53号）共9件规范性文件继续有效。</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二、《龙亭区人民政府关于扩充城镇义务教育资源五年的规划》（龙政〔2015〕7号）、《龙亭区人民政府办公室关于印发龙亭区政府部门行政职权目录的通知》（龙政办〔2019〕20号）共4件规范性文件决定废止。</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开封市龙亭区人民政府办公室关于印发龙亭区城乡居民社会养老保险试点工作实施办法的通知》（龙政办〔2012〕5号）、《龙亭区人民政府关于建立龙亭区城乡居民基本养老保险制度的实施意见》（龙政〔2015〕9号）共2件规范性文件决定修订。</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列入修订的规范性文件，自本决定印发之日起3个月内，由起草单位修订后按程序印发。</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附件：1.龙亭区人民政府现行有效的规范性文件目录</w:t>
      </w:r>
    </w:p>
    <w:p>
      <w:pPr>
        <w:keepNext w:val="0"/>
        <w:keepLines w:val="0"/>
        <w:pageBreakBefore w:val="0"/>
        <w:widowControl w:val="0"/>
        <w:kinsoku/>
        <w:wordWrap/>
        <w:overflowPunct/>
        <w:topLinePunct w:val="0"/>
        <w:autoSpaceDE/>
        <w:autoSpaceDN/>
        <w:bidi w:val="0"/>
        <w:adjustRightInd/>
        <w:snapToGrid/>
        <w:spacing w:line="580" w:lineRule="exact"/>
        <w:ind w:firstLine="1200" w:firstLineChars="5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2.龙亭区人民政府决定废止的规范性文件目录 </w:t>
      </w:r>
    </w:p>
    <w:p>
      <w:pPr>
        <w:keepNext w:val="0"/>
        <w:keepLines w:val="0"/>
        <w:pageBreakBefore w:val="0"/>
        <w:widowControl w:val="0"/>
        <w:kinsoku/>
        <w:wordWrap/>
        <w:overflowPunct/>
        <w:topLinePunct w:val="0"/>
        <w:autoSpaceDE/>
        <w:autoSpaceDN/>
        <w:bidi w:val="0"/>
        <w:adjustRightInd/>
        <w:snapToGrid/>
        <w:spacing w:line="580" w:lineRule="exact"/>
        <w:ind w:firstLine="1200" w:firstLineChars="5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3.龙亭区人民政府决定修订的规范性文件目录</w:t>
      </w: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r>
        <w:rPr>
          <w:rFonts w:hint="eastAsia" w:ascii="黑体" w:hAnsi="黑体" w:eastAsia="黑体" w:cs="黑体"/>
          <w:b w:val="0"/>
          <w:bCs w:val="0"/>
          <w:color w:val="auto"/>
          <w:sz w:val="24"/>
          <w:szCs w:val="24"/>
          <w:lang w:val="en-US" w:eastAsia="zh-CN"/>
        </w:rPr>
        <w:t>附件1</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24"/>
          <w:szCs w:val="24"/>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24"/>
          <w:szCs w:val="24"/>
          <w:lang w:val="en-US" w:eastAsia="zh-CN"/>
        </w:rPr>
        <w:t>龙亭区人民政府现行有效的规范性文件目录</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楷体_GB2312" w:hAnsi="楷体_GB2312" w:eastAsia="楷体_GB2312" w:cs="楷体_GB2312"/>
          <w:b w:val="0"/>
          <w:bCs w:val="0"/>
          <w:color w:val="auto"/>
          <w:sz w:val="24"/>
          <w:szCs w:val="24"/>
          <w:lang w:val="en-US" w:eastAsia="zh-CN"/>
        </w:rPr>
      </w:pPr>
      <w:r>
        <w:rPr>
          <w:rFonts w:hint="eastAsia" w:ascii="楷体_GB2312" w:hAnsi="楷体_GB2312" w:eastAsia="楷体_GB2312" w:cs="楷体_GB2312"/>
          <w:b w:val="0"/>
          <w:bCs w:val="0"/>
          <w:color w:val="auto"/>
          <w:sz w:val="24"/>
          <w:szCs w:val="24"/>
          <w:lang w:val="en-US" w:eastAsia="zh-CN"/>
        </w:rPr>
        <w:t>（共9件，其中龙政4件，龙政办4件，龙民字1件）</w:t>
      </w:r>
    </w:p>
    <w:tbl>
      <w:tblPr>
        <w:tblStyle w:val="8"/>
        <w:tblpPr w:leftFromText="180" w:rightFromText="180" w:vertAnchor="text" w:horzAnchor="page" w:tblpXSpec="center" w:tblpY="304"/>
        <w:tblOverlap w:val="never"/>
        <w:tblW w:w="8773" w:type="dxa"/>
        <w:jc w:val="center"/>
        <w:tblLayout w:type="fixed"/>
        <w:tblCellMar>
          <w:top w:w="0" w:type="dxa"/>
          <w:left w:w="0" w:type="dxa"/>
          <w:bottom w:w="0" w:type="dxa"/>
          <w:right w:w="0" w:type="dxa"/>
        </w:tblCellMar>
      </w:tblPr>
      <w:tblGrid>
        <w:gridCol w:w="631"/>
        <w:gridCol w:w="3375"/>
        <w:gridCol w:w="4767"/>
      </w:tblGrid>
      <w:tr>
        <w:tblPrEx>
          <w:tblCellMar>
            <w:top w:w="0" w:type="dxa"/>
            <w:left w:w="0" w:type="dxa"/>
            <w:bottom w:w="0" w:type="dxa"/>
            <w:right w:w="0" w:type="dxa"/>
          </w:tblCellMar>
        </w:tblPrEx>
        <w:trPr>
          <w:trHeight w:val="1008"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24"/>
                <w:szCs w:val="24"/>
                <w:u w:val="none"/>
                <w:lang w:val="en-US" w:eastAsia="zh-CN" w:bidi="ar"/>
              </w:rPr>
            </w:pPr>
            <w:r>
              <w:rPr>
                <w:rFonts w:hint="eastAsia" w:ascii="仿宋_GB2312" w:hAnsi="仿宋_GB2312" w:eastAsia="仿宋_GB2312" w:cs="仿宋_GB2312"/>
                <w:b w:val="0"/>
                <w:bCs w:val="0"/>
                <w:i w:val="0"/>
                <w:color w:val="auto"/>
                <w:kern w:val="0"/>
                <w:sz w:val="24"/>
                <w:szCs w:val="24"/>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号</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文号</w:t>
            </w:r>
          </w:p>
        </w:tc>
        <w:tc>
          <w:tcPr>
            <w:tcW w:w="4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文件名称</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龙政〔2017〕20号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龙亭区人民政府关于印发《龙亭区打击非法行医联动工作实施方案》的通知</w:t>
            </w:r>
          </w:p>
        </w:tc>
      </w:tr>
      <w:tr>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w:t>
            </w:r>
            <w:r>
              <w:rPr>
                <w:rFonts w:hint="eastAsia" w:ascii="仿宋_GB2312" w:hAnsi="仿宋_GB2312" w:eastAsia="仿宋_GB2312" w:cs="仿宋_GB2312"/>
                <w:b w:val="0"/>
                <w:bCs w:val="0"/>
                <w:color w:val="auto"/>
                <w:kern w:val="2"/>
                <w:sz w:val="24"/>
                <w:szCs w:val="24"/>
                <w:lang w:val="en-US" w:eastAsia="en-US" w:bidi="ar-SA"/>
              </w:rPr>
              <w:t>2020</w:t>
            </w:r>
            <w:r>
              <w:rPr>
                <w:rFonts w:hint="eastAsia" w:ascii="仿宋_GB2312" w:hAnsi="仿宋_GB2312" w:eastAsia="仿宋_GB2312" w:cs="仿宋_GB2312"/>
                <w:b w:val="0"/>
                <w:bCs w:val="0"/>
                <w:color w:val="auto"/>
                <w:kern w:val="2"/>
                <w:sz w:val="24"/>
                <w:szCs w:val="24"/>
                <w:lang w:val="en-US" w:eastAsia="zh-CN" w:bidi="ar-SA"/>
              </w:rPr>
              <w:t>〕2号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开封市龙亭区人民政府关于印发《开封市龙亭区寄禽养殖禁养区范围调整方案》的通知</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w:t>
            </w:r>
            <w:r>
              <w:rPr>
                <w:rFonts w:hint="eastAsia" w:ascii="仿宋_GB2312" w:hAnsi="仿宋_GB2312" w:eastAsia="仿宋_GB2312" w:cs="仿宋_GB2312"/>
                <w:b w:val="0"/>
                <w:bCs w:val="0"/>
                <w:color w:val="auto"/>
                <w:kern w:val="2"/>
                <w:sz w:val="24"/>
                <w:szCs w:val="24"/>
                <w:lang w:val="en-US" w:eastAsia="en-US" w:bidi="ar-SA"/>
              </w:rPr>
              <w:t>2020</w:t>
            </w:r>
            <w:r>
              <w:rPr>
                <w:rFonts w:hint="eastAsia" w:ascii="仿宋_GB2312" w:hAnsi="仿宋_GB2312" w:eastAsia="仿宋_GB2312" w:cs="仿宋_GB2312"/>
                <w:b w:val="0"/>
                <w:bCs w:val="0"/>
                <w:color w:val="auto"/>
                <w:kern w:val="2"/>
                <w:sz w:val="24"/>
                <w:szCs w:val="24"/>
                <w:lang w:val="en-US" w:eastAsia="zh-CN" w:bidi="ar-SA"/>
              </w:rPr>
              <w:t>〕18号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开封市龙亭区人民政府关于公布规章规范性文件清理结果的决定</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龙政〔2021〕12号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开封市龙亭区人民政府关于进一步规范农村宅基地和农民自建房管理的意见</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龙政办〔2016〕53号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龙亭区人民政府办公室关于印发《龙亭区医疗救助实施方案》的通知</w:t>
            </w:r>
          </w:p>
        </w:tc>
      </w:tr>
      <w:tr>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龙政办〔2019〕21号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开封市龙亭区人民政府办公室关于清理规范政府部门行政审批中介服务事项的决定</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龙政办〔2022〕1号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龙亭区人民政府办公室关于印发龙亭区社会救助审核确认权限下放工作实施方案的通知</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龙政办〔2022〕5号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龙亭区人民政府办公室关于印发《龙亭区一般性企业投资项目工程施工许可“一件事一次办”实施细则（试行）》的通知</w:t>
            </w:r>
          </w:p>
        </w:tc>
      </w:tr>
      <w:tr>
        <w:tblPrEx>
          <w:tblCellMar>
            <w:top w:w="0" w:type="dxa"/>
            <w:left w:w="0" w:type="dxa"/>
            <w:bottom w:w="0" w:type="dxa"/>
            <w:right w:w="0" w:type="dxa"/>
          </w:tblCellMar>
        </w:tblPrEx>
        <w:trPr>
          <w:trHeight w:val="90" w:hRule="atLeast"/>
          <w:jc w:val="center"/>
        </w:trPr>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龙民字〔2022〕7号</w:t>
            </w:r>
          </w:p>
        </w:tc>
        <w:tc>
          <w:tcPr>
            <w:tcW w:w="4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关于提高2022年最低生活保障标准、财政补助水平及特困人员救助供养标准的通知</w:t>
            </w:r>
          </w:p>
        </w:tc>
      </w:tr>
    </w:tbl>
    <w:p>
      <w:pPr>
        <w:widowControl w:val="0"/>
        <w:spacing w:after="120" w:afterAutospacing="0"/>
        <w:jc w:val="both"/>
        <w:rPr>
          <w:rFonts w:hint="eastAsia" w:ascii="黑体" w:hAnsi="黑体" w:eastAsia="黑体" w:cs="黑体"/>
          <w:b w:val="0"/>
          <w:bCs w:val="0"/>
          <w:color w:val="auto"/>
          <w:kern w:val="2"/>
          <w:sz w:val="32"/>
          <w:szCs w:val="32"/>
          <w:lang w:val="en-US" w:eastAsia="zh-CN" w:bidi="ar-SA"/>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龙亭区人民政府决定废止的规范性文件目录</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楷体_GB2312" w:hAnsi="楷体_GB2312" w:eastAsia="楷体_GB2312" w:cs="楷体_GB2312"/>
          <w:b w:val="0"/>
          <w:bCs w:val="0"/>
          <w:color w:val="auto"/>
          <w:sz w:val="40"/>
          <w:szCs w:val="40"/>
          <w:lang w:val="en-US" w:eastAsia="zh-CN"/>
        </w:rPr>
      </w:pPr>
      <w:r>
        <w:rPr>
          <w:rFonts w:hint="eastAsia" w:ascii="楷体_GB2312" w:hAnsi="楷体_GB2312" w:eastAsia="楷体_GB2312" w:cs="楷体_GB2312"/>
          <w:b w:val="0"/>
          <w:bCs w:val="0"/>
          <w:color w:val="auto"/>
          <w:sz w:val="40"/>
          <w:szCs w:val="40"/>
          <w:lang w:val="en-US" w:eastAsia="zh-CN"/>
        </w:rPr>
        <w:t>（共4件，其中龙政1件，龙政办3件）</w:t>
      </w:r>
    </w:p>
    <w:p>
      <w:pPr>
        <w:widowControl w:val="0"/>
        <w:spacing w:after="120" w:afterAutospacing="0"/>
        <w:jc w:val="both"/>
        <w:rPr>
          <w:rFonts w:hint="eastAsia" w:ascii="Times New Roman" w:hAnsi="Times New Roman" w:eastAsia="宋体" w:cs="Times New Roman"/>
          <w:color w:val="auto"/>
          <w:kern w:val="2"/>
          <w:sz w:val="32"/>
          <w:szCs w:val="32"/>
          <w:lang w:val="en-US" w:eastAsia="zh-CN" w:bidi="ar-SA"/>
        </w:rPr>
      </w:pPr>
    </w:p>
    <w:tbl>
      <w:tblPr>
        <w:tblStyle w:val="8"/>
        <w:tblW w:w="8647" w:type="dxa"/>
        <w:jc w:val="center"/>
        <w:tblLayout w:type="fixed"/>
        <w:tblCellMar>
          <w:top w:w="0" w:type="dxa"/>
          <w:left w:w="0" w:type="dxa"/>
          <w:bottom w:w="0" w:type="dxa"/>
          <w:right w:w="0" w:type="dxa"/>
        </w:tblCellMar>
      </w:tblPr>
      <w:tblGrid>
        <w:gridCol w:w="614"/>
        <w:gridCol w:w="3256"/>
        <w:gridCol w:w="4777"/>
      </w:tblGrid>
      <w:tr>
        <w:tblPrEx>
          <w:tblCellMar>
            <w:top w:w="0" w:type="dxa"/>
            <w:left w:w="0" w:type="dxa"/>
            <w:bottom w:w="0" w:type="dxa"/>
            <w:right w:w="0" w:type="dxa"/>
          </w:tblCellMar>
        </w:tblPrEx>
        <w:trPr>
          <w:trHeight w:val="1002" w:hRule="atLeast"/>
          <w:jc w:val="center"/>
        </w:trPr>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序号</w:t>
            </w:r>
          </w:p>
        </w:tc>
        <w:tc>
          <w:tcPr>
            <w:tcW w:w="3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文号</w:t>
            </w:r>
          </w:p>
        </w:tc>
        <w:tc>
          <w:tcPr>
            <w:tcW w:w="47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文件名称</w:t>
            </w:r>
          </w:p>
        </w:tc>
      </w:tr>
      <w:tr>
        <w:tblPrEx>
          <w:tblCellMar>
            <w:top w:w="0" w:type="dxa"/>
            <w:left w:w="0" w:type="dxa"/>
            <w:bottom w:w="0" w:type="dxa"/>
            <w:right w:w="0" w:type="dxa"/>
          </w:tblCellMar>
        </w:tblPrEx>
        <w:trPr>
          <w:trHeight w:val="1002" w:hRule="atLeast"/>
          <w:jc w:val="center"/>
        </w:trPr>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1</w:t>
            </w:r>
          </w:p>
        </w:tc>
        <w:tc>
          <w:tcPr>
            <w:tcW w:w="3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龙政〔2015〕7号</w:t>
            </w:r>
          </w:p>
        </w:tc>
        <w:tc>
          <w:tcPr>
            <w:tcW w:w="4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龙亭区人民政府关于扩充城镇义务教育资源五年的规划</w:t>
            </w:r>
          </w:p>
        </w:tc>
      </w:tr>
      <w:tr>
        <w:tblPrEx>
          <w:tblCellMar>
            <w:top w:w="0" w:type="dxa"/>
            <w:left w:w="0" w:type="dxa"/>
            <w:bottom w:w="0" w:type="dxa"/>
            <w:right w:w="0" w:type="dxa"/>
          </w:tblCellMar>
        </w:tblPrEx>
        <w:trPr>
          <w:trHeight w:val="1002" w:hRule="atLeast"/>
          <w:jc w:val="center"/>
        </w:trPr>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default"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2</w:t>
            </w:r>
          </w:p>
        </w:tc>
        <w:tc>
          <w:tcPr>
            <w:tcW w:w="3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龙政办〔</w:t>
            </w:r>
            <w:r>
              <w:rPr>
                <w:rFonts w:hint="eastAsia" w:ascii="仿宋_GB2312" w:hAnsi="仿宋_GB2312" w:eastAsia="仿宋_GB2312" w:cs="仿宋_GB2312"/>
                <w:b w:val="0"/>
                <w:bCs w:val="0"/>
                <w:i w:val="0"/>
                <w:color w:val="auto"/>
                <w:kern w:val="0"/>
                <w:sz w:val="32"/>
                <w:szCs w:val="32"/>
                <w:u w:val="none"/>
                <w:lang w:val="en-US" w:eastAsia="en-US" w:bidi="ar"/>
              </w:rPr>
              <w:t>2019</w:t>
            </w:r>
            <w:r>
              <w:rPr>
                <w:rFonts w:hint="eastAsia" w:ascii="仿宋_GB2312" w:hAnsi="仿宋_GB2312" w:eastAsia="仿宋_GB2312" w:cs="仿宋_GB2312"/>
                <w:b w:val="0"/>
                <w:bCs w:val="0"/>
                <w:i w:val="0"/>
                <w:color w:val="auto"/>
                <w:kern w:val="0"/>
                <w:sz w:val="32"/>
                <w:szCs w:val="32"/>
                <w:u w:val="none"/>
                <w:lang w:val="en-US" w:eastAsia="zh-CN" w:bidi="ar"/>
              </w:rPr>
              <w:t>〕20号</w:t>
            </w:r>
          </w:p>
        </w:tc>
        <w:tc>
          <w:tcPr>
            <w:tcW w:w="4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龙亭区人民政府办公室关于印发龙亭区政府部门行政职权目录的通知</w:t>
            </w:r>
          </w:p>
        </w:tc>
      </w:tr>
      <w:tr>
        <w:tblPrEx>
          <w:tblCellMar>
            <w:top w:w="0" w:type="dxa"/>
            <w:left w:w="0" w:type="dxa"/>
            <w:bottom w:w="0" w:type="dxa"/>
            <w:right w:w="0" w:type="dxa"/>
          </w:tblCellMar>
        </w:tblPrEx>
        <w:trPr>
          <w:trHeight w:val="1002" w:hRule="atLeast"/>
          <w:jc w:val="center"/>
        </w:trPr>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default"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3</w:t>
            </w:r>
          </w:p>
        </w:tc>
        <w:tc>
          <w:tcPr>
            <w:tcW w:w="3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龙政办〔</w:t>
            </w:r>
            <w:r>
              <w:rPr>
                <w:rFonts w:hint="eastAsia" w:ascii="仿宋_GB2312" w:hAnsi="仿宋_GB2312" w:eastAsia="仿宋_GB2312" w:cs="仿宋_GB2312"/>
                <w:b w:val="0"/>
                <w:bCs w:val="0"/>
                <w:i w:val="0"/>
                <w:color w:val="auto"/>
                <w:kern w:val="0"/>
                <w:sz w:val="32"/>
                <w:szCs w:val="32"/>
                <w:u w:val="none"/>
                <w:lang w:val="en-US" w:eastAsia="en-US" w:bidi="ar"/>
              </w:rPr>
              <w:t>2019</w:t>
            </w:r>
            <w:r>
              <w:rPr>
                <w:rFonts w:hint="eastAsia" w:ascii="仿宋_GB2312" w:hAnsi="仿宋_GB2312" w:eastAsia="仿宋_GB2312" w:cs="仿宋_GB2312"/>
                <w:b w:val="0"/>
                <w:bCs w:val="0"/>
                <w:i w:val="0"/>
                <w:color w:val="auto"/>
                <w:kern w:val="0"/>
                <w:sz w:val="32"/>
                <w:szCs w:val="32"/>
                <w:u w:val="none"/>
                <w:lang w:val="en-US" w:eastAsia="zh-CN" w:bidi="ar"/>
              </w:rPr>
              <w:t>〕22号</w:t>
            </w:r>
          </w:p>
        </w:tc>
        <w:tc>
          <w:tcPr>
            <w:tcW w:w="4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龙亭区人民政府办公室关于印发龙亭区乡人民政府、街道办事处依法或受委托可行使的行政职权事项目录的通知</w:t>
            </w:r>
          </w:p>
        </w:tc>
      </w:tr>
      <w:tr>
        <w:tblPrEx>
          <w:tblCellMar>
            <w:top w:w="0" w:type="dxa"/>
            <w:left w:w="0" w:type="dxa"/>
            <w:bottom w:w="0" w:type="dxa"/>
            <w:right w:w="0" w:type="dxa"/>
          </w:tblCellMar>
        </w:tblPrEx>
        <w:trPr>
          <w:trHeight w:val="1002" w:hRule="atLeast"/>
          <w:jc w:val="center"/>
        </w:trPr>
        <w:tc>
          <w:tcPr>
            <w:tcW w:w="6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default"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4</w:t>
            </w:r>
          </w:p>
        </w:tc>
        <w:tc>
          <w:tcPr>
            <w:tcW w:w="32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龙政办〔2019〕23号</w:t>
            </w:r>
          </w:p>
        </w:tc>
        <w:tc>
          <w:tcPr>
            <w:tcW w:w="4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龙亭区政府人民办公室关于印发龙亭区乡人民政府、街道办事处权责清单的通知</w:t>
            </w:r>
          </w:p>
        </w:tc>
      </w:tr>
    </w:tbl>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32"/>
          <w:szCs w:val="32"/>
          <w:lang w:val="en-US" w:eastAsia="zh-CN"/>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龙亭区人民政府决定修订的规范性文件目录</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rPr>
          <w:rFonts w:hint="eastAsia" w:ascii="楷体_GB2312" w:hAnsi="楷体_GB2312" w:eastAsia="楷体_GB2312" w:cs="楷体_GB2312"/>
          <w:b w:val="0"/>
          <w:bCs w:val="0"/>
          <w:color w:val="auto"/>
          <w:sz w:val="40"/>
          <w:szCs w:val="40"/>
          <w:lang w:val="en-US" w:eastAsia="zh-CN"/>
        </w:rPr>
      </w:pPr>
      <w:r>
        <w:rPr>
          <w:rFonts w:hint="eastAsia" w:ascii="楷体_GB2312" w:hAnsi="楷体_GB2312" w:eastAsia="楷体_GB2312" w:cs="楷体_GB2312"/>
          <w:b w:val="0"/>
          <w:bCs w:val="0"/>
          <w:color w:val="auto"/>
          <w:sz w:val="40"/>
          <w:szCs w:val="40"/>
          <w:lang w:val="en-US" w:eastAsia="zh-CN"/>
        </w:rPr>
        <w:t>（共2件，其中龙政1件，龙政办1件）</w:t>
      </w:r>
    </w:p>
    <w:p>
      <w:pPr>
        <w:widowControl w:val="0"/>
        <w:spacing w:after="120" w:afterAutospacing="0"/>
        <w:jc w:val="both"/>
        <w:rPr>
          <w:rFonts w:hint="eastAsia" w:ascii="Times New Roman" w:hAnsi="Times New Roman" w:eastAsia="宋体" w:cs="Times New Roman"/>
          <w:color w:val="auto"/>
          <w:kern w:val="2"/>
          <w:sz w:val="32"/>
          <w:szCs w:val="32"/>
          <w:lang w:val="en-US" w:eastAsia="zh-CN" w:bidi="ar-SA"/>
        </w:rPr>
      </w:pPr>
    </w:p>
    <w:tbl>
      <w:tblPr>
        <w:tblStyle w:val="8"/>
        <w:tblW w:w="8520" w:type="dxa"/>
        <w:jc w:val="center"/>
        <w:tblLayout w:type="fixed"/>
        <w:tblCellMar>
          <w:top w:w="0" w:type="dxa"/>
          <w:left w:w="0" w:type="dxa"/>
          <w:bottom w:w="0" w:type="dxa"/>
          <w:right w:w="0" w:type="dxa"/>
        </w:tblCellMar>
      </w:tblPr>
      <w:tblGrid>
        <w:gridCol w:w="566"/>
        <w:gridCol w:w="3020"/>
        <w:gridCol w:w="4934"/>
      </w:tblGrid>
      <w:tr>
        <w:tblPrEx>
          <w:tblCellMar>
            <w:top w:w="0" w:type="dxa"/>
            <w:left w:w="0" w:type="dxa"/>
            <w:bottom w:w="0" w:type="dxa"/>
            <w:right w:w="0" w:type="dxa"/>
          </w:tblCellMar>
        </w:tblPrEx>
        <w:trPr>
          <w:trHeight w:val="1002" w:hRule="atLeast"/>
          <w:jc w:val="center"/>
        </w:trPr>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序号</w:t>
            </w:r>
          </w:p>
        </w:tc>
        <w:tc>
          <w:tcPr>
            <w:tcW w:w="3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文号</w:t>
            </w:r>
          </w:p>
        </w:tc>
        <w:tc>
          <w:tcPr>
            <w:tcW w:w="4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文件名称</w:t>
            </w:r>
          </w:p>
        </w:tc>
      </w:tr>
      <w:tr>
        <w:tblPrEx>
          <w:tblCellMar>
            <w:top w:w="0" w:type="dxa"/>
            <w:left w:w="0" w:type="dxa"/>
            <w:bottom w:w="0" w:type="dxa"/>
            <w:right w:w="0" w:type="dxa"/>
          </w:tblCellMar>
        </w:tblPrEx>
        <w:trPr>
          <w:trHeight w:val="1002" w:hRule="atLeast"/>
          <w:jc w:val="center"/>
        </w:trPr>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1</w:t>
            </w:r>
          </w:p>
        </w:tc>
        <w:tc>
          <w:tcPr>
            <w:tcW w:w="3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龙政〔2015〕9号</w:t>
            </w:r>
          </w:p>
        </w:tc>
        <w:tc>
          <w:tcPr>
            <w:tcW w:w="4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龙亭区人民政府关于建立龙亭区城乡居民基本养老保险制度的实施意见</w:t>
            </w:r>
          </w:p>
        </w:tc>
      </w:tr>
      <w:tr>
        <w:tblPrEx>
          <w:tblCellMar>
            <w:top w:w="0" w:type="dxa"/>
            <w:left w:w="0" w:type="dxa"/>
            <w:bottom w:w="0" w:type="dxa"/>
            <w:right w:w="0" w:type="dxa"/>
          </w:tblCellMar>
        </w:tblPrEx>
        <w:trPr>
          <w:trHeight w:val="1002" w:hRule="atLeast"/>
          <w:jc w:val="center"/>
        </w:trPr>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2</w:t>
            </w:r>
          </w:p>
        </w:tc>
        <w:tc>
          <w:tcPr>
            <w:tcW w:w="3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center"/>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龙政办〔2012〕5号</w:t>
            </w:r>
          </w:p>
        </w:tc>
        <w:tc>
          <w:tcPr>
            <w:tcW w:w="4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jc w:val="left"/>
              <w:textAlignment w:val="center"/>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开封市龙亭区人民政府办公室关于印发龙亭区城乡居民社会养老保险试点工作实施办法的通知</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见</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单位（盖章）：</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bl>
      <w:tblPr>
        <w:tblStyle w:val="8"/>
        <w:tblW w:w="0" w:type="auto"/>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111"/>
        <w:gridCol w:w="1330"/>
        <w:gridCol w:w="1269"/>
        <w:gridCol w:w="1359"/>
        <w:gridCol w:w="1001"/>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220" w:type="dxa"/>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征求</w:t>
            </w:r>
          </w:p>
          <w:p>
            <w:pPr>
              <w:adjustRightInd w:val="0"/>
              <w:snapToGrid w:val="0"/>
              <w:spacing w:line="580" w:lineRule="exact"/>
              <w:jc w:val="center"/>
              <w:rPr>
                <w:rFonts w:ascii="黑体" w:eastAsia="黑体"/>
                <w:b/>
                <w:sz w:val="32"/>
                <w:szCs w:val="32"/>
              </w:rPr>
            </w:pPr>
            <w:r>
              <w:rPr>
                <w:rFonts w:hint="eastAsia" w:ascii="黑体" w:eastAsia="黑体"/>
                <w:b/>
                <w:sz w:val="32"/>
                <w:szCs w:val="32"/>
              </w:rPr>
              <w:t>意见稿</w:t>
            </w:r>
          </w:p>
        </w:tc>
        <w:tc>
          <w:tcPr>
            <w:tcW w:w="7643" w:type="dxa"/>
            <w:gridSpan w:val="6"/>
            <w:vAlign w:val="center"/>
          </w:tcPr>
          <w:p>
            <w:pPr>
              <w:adjustRightInd w:val="0"/>
              <w:snapToGrid w:val="0"/>
              <w:spacing w:line="580" w:lineRule="exact"/>
              <w:jc w:val="center"/>
              <w:rPr>
                <w:rFonts w:ascii="黑体" w:eastAsia="黑体"/>
                <w:b/>
                <w:sz w:val="32"/>
                <w:szCs w:val="32"/>
              </w:rPr>
            </w:pPr>
            <w:r>
              <w:rPr>
                <w:rFonts w:hint="eastAsia" w:ascii="黑体" w:eastAsia="黑体"/>
                <w:b/>
                <w:sz w:val="32"/>
                <w:szCs w:val="32"/>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trPr>
        <w:tc>
          <w:tcPr>
            <w:tcW w:w="1220" w:type="dxa"/>
            <w:vAlign w:val="center"/>
          </w:tcPr>
          <w:p>
            <w:pPr>
              <w:adjustRightInd w:val="0"/>
              <w:snapToGrid w:val="0"/>
              <w:spacing w:line="580" w:lineRule="exact"/>
              <w:jc w:val="center"/>
              <w:rPr>
                <w:rFonts w:ascii="仿宋_GB2312" w:eastAsia="仿宋_GB2312"/>
                <w:sz w:val="32"/>
                <w:szCs w:val="32"/>
              </w:rPr>
            </w:pP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kern w:val="0"/>
                <w:sz w:val="32"/>
                <w:szCs w:val="32"/>
                <w:lang w:val="en-US" w:eastAsia="zh-CN"/>
              </w:rPr>
              <w:t>关于公布规范性文件清理结果的决定（草案征求意见稿）</w:t>
            </w:r>
            <w:r>
              <w:rPr>
                <w:rFonts w:hint="eastAsia" w:ascii="仿宋_GB2312" w:hAnsi="仿宋_GB2312" w:eastAsia="仿宋_GB2312" w:cs="仿宋_GB2312"/>
                <w:color w:val="000000"/>
                <w:sz w:val="32"/>
                <w:szCs w:val="32"/>
              </w:rPr>
              <w:t>》</w:t>
            </w:r>
          </w:p>
        </w:tc>
        <w:tc>
          <w:tcPr>
            <w:tcW w:w="7643" w:type="dxa"/>
            <w:gridSpan w:val="6"/>
          </w:tcPr>
          <w:p>
            <w:pPr>
              <w:adjustRightInd w:val="0"/>
              <w:snapToGrid w:val="0"/>
              <w:spacing w:line="580" w:lineRule="exact"/>
              <w:jc w:val="left"/>
            </w:pPr>
          </w:p>
          <w:p/>
          <w:p/>
          <w:p/>
          <w:p/>
          <w:p/>
          <w:p/>
          <w:p/>
          <w:p/>
          <w:p/>
          <w:p/>
          <w:p/>
          <w:p/>
          <w:p/>
          <w:p/>
          <w:p/>
          <w:p/>
          <w:p>
            <w:pPr>
              <w:tabs>
                <w:tab w:val="left" w:pos="988"/>
              </w:tabs>
              <w:jc w:val="left"/>
            </w:pPr>
            <w:r>
              <w:tab/>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0"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被征求单位</w:t>
            </w:r>
          </w:p>
          <w:p>
            <w:pPr>
              <w:adjustRightInd w:val="0"/>
              <w:snapToGrid w:val="0"/>
              <w:spacing w:line="580" w:lineRule="exact"/>
              <w:jc w:val="center"/>
              <w:rPr>
                <w:rFonts w:ascii="黑体" w:eastAsia="黑体"/>
                <w:sz w:val="32"/>
                <w:szCs w:val="32"/>
              </w:rPr>
            </w:pPr>
            <w:r>
              <w:rPr>
                <w:rFonts w:hint="eastAsia" w:ascii="黑体" w:eastAsia="黑体"/>
                <w:sz w:val="32"/>
                <w:szCs w:val="32"/>
              </w:rPr>
              <w:t>联系人</w:t>
            </w:r>
          </w:p>
        </w:tc>
        <w:tc>
          <w:tcPr>
            <w:tcW w:w="1174"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姓名</w:t>
            </w:r>
          </w:p>
        </w:tc>
        <w:tc>
          <w:tcPr>
            <w:tcW w:w="1452" w:type="dxa"/>
            <w:vAlign w:val="center"/>
          </w:tcPr>
          <w:p>
            <w:pPr>
              <w:adjustRightInd w:val="0"/>
              <w:snapToGrid w:val="0"/>
              <w:spacing w:line="580" w:lineRule="exact"/>
              <w:jc w:val="center"/>
              <w:rPr>
                <w:rFonts w:ascii="仿宋_GB2312" w:eastAsia="仿宋_GB2312"/>
                <w:sz w:val="32"/>
                <w:szCs w:val="32"/>
              </w:rPr>
            </w:pPr>
          </w:p>
        </w:tc>
        <w:tc>
          <w:tcPr>
            <w:tcW w:w="1350" w:type="dxa"/>
            <w:vAlign w:val="center"/>
          </w:tcPr>
          <w:p>
            <w:pPr>
              <w:adjustRightInd w:val="0"/>
              <w:snapToGrid w:val="0"/>
              <w:spacing w:line="580" w:lineRule="exact"/>
              <w:jc w:val="center"/>
              <w:rPr>
                <w:rFonts w:ascii="黑体" w:eastAsia="黑体"/>
                <w:sz w:val="32"/>
                <w:szCs w:val="32"/>
              </w:rPr>
            </w:pPr>
            <w:r>
              <w:rPr>
                <w:rFonts w:hint="eastAsia" w:ascii="黑体" w:eastAsia="黑体"/>
                <w:sz w:val="32"/>
                <w:szCs w:val="32"/>
              </w:rPr>
              <w:t>职务</w:t>
            </w:r>
          </w:p>
        </w:tc>
        <w:tc>
          <w:tcPr>
            <w:tcW w:w="1485" w:type="dxa"/>
            <w:vAlign w:val="center"/>
          </w:tcPr>
          <w:p>
            <w:pPr>
              <w:adjustRightInd w:val="0"/>
              <w:snapToGrid w:val="0"/>
              <w:spacing w:line="580" w:lineRule="exact"/>
              <w:jc w:val="center"/>
              <w:rPr>
                <w:rFonts w:ascii="仿宋_GB2312" w:eastAsia="仿宋_GB2312"/>
                <w:sz w:val="32"/>
                <w:szCs w:val="32"/>
              </w:rPr>
            </w:pPr>
          </w:p>
        </w:tc>
        <w:tc>
          <w:tcPr>
            <w:tcW w:w="1052" w:type="dxa"/>
            <w:vAlign w:val="center"/>
          </w:tcPr>
          <w:p>
            <w:pPr>
              <w:adjustRightInd w:val="0"/>
              <w:snapToGrid w:val="0"/>
              <w:spacing w:line="580" w:lineRule="exact"/>
              <w:jc w:val="center"/>
              <w:rPr>
                <w:rFonts w:ascii="仿宋_GB2312" w:eastAsia="仿宋_GB2312"/>
                <w:b/>
                <w:sz w:val="32"/>
                <w:szCs w:val="32"/>
              </w:rPr>
            </w:pPr>
            <w:r>
              <w:rPr>
                <w:rFonts w:hint="eastAsia" w:ascii="仿宋_GB2312" w:eastAsia="仿宋_GB2312"/>
                <w:b/>
                <w:sz w:val="32"/>
                <w:szCs w:val="32"/>
              </w:rPr>
              <w:t>联系方式</w:t>
            </w:r>
          </w:p>
        </w:tc>
        <w:tc>
          <w:tcPr>
            <w:tcW w:w="1130" w:type="dxa"/>
          </w:tcPr>
          <w:p>
            <w:pPr>
              <w:adjustRightInd w:val="0"/>
              <w:snapToGrid w:val="0"/>
              <w:spacing w:line="580" w:lineRule="exact"/>
              <w:jc w:val="left"/>
              <w:rPr>
                <w:rFonts w:ascii="仿宋_GB2312" w:eastAsia="仿宋_GB2312"/>
                <w:sz w:val="32"/>
                <w:szCs w:val="32"/>
              </w:rPr>
            </w:pPr>
          </w:p>
          <w:p>
            <w:pPr>
              <w:adjustRightInd w:val="0"/>
              <w:snapToGrid w:val="0"/>
              <w:spacing w:line="580" w:lineRule="exact"/>
              <w:jc w:val="left"/>
              <w:rPr>
                <w:rFonts w:ascii="仿宋_GB2312" w:eastAsia="仿宋_GB2312"/>
                <w:sz w:val="32"/>
                <w:szCs w:val="32"/>
              </w:rPr>
            </w:pPr>
          </w:p>
        </w:tc>
      </w:tr>
    </w:tbl>
    <w:p>
      <w:pPr>
        <w:adjustRightInd w:val="0"/>
        <w:snapToGrid w:val="0"/>
        <w:spacing w:line="580" w:lineRule="exact"/>
        <w:jc w:val="left"/>
        <w:rPr>
          <w:rFonts w:ascii="仿宋_GB2312" w:eastAsia="仿宋_GB2312"/>
          <w:sz w:val="32"/>
          <w:szCs w:val="32"/>
        </w:rPr>
      </w:pPr>
      <w:r>
        <w:rPr>
          <w:rFonts w:hint="eastAsia" w:ascii="仿宋_GB2312" w:eastAsia="仿宋_GB2312"/>
          <w:sz w:val="32"/>
          <w:szCs w:val="32"/>
        </w:rPr>
        <w:t>填表说明：</w:t>
      </w:r>
      <w:r>
        <w:rPr>
          <w:rFonts w:ascii="仿宋_GB2312" w:eastAsia="仿宋_GB2312"/>
          <w:sz w:val="32"/>
          <w:szCs w:val="32"/>
        </w:rPr>
        <w:t>1.</w:t>
      </w:r>
      <w:r>
        <w:rPr>
          <w:rFonts w:hint="eastAsia" w:ascii="仿宋_GB2312" w:eastAsia="仿宋_GB2312"/>
          <w:sz w:val="32"/>
          <w:szCs w:val="32"/>
        </w:rPr>
        <w:t>请在意见建议一栏填写修改意见，没有</w:t>
      </w:r>
      <w:r>
        <w:rPr>
          <w:rFonts w:hint="eastAsia" w:ascii="仿宋_GB2312" w:eastAsia="仿宋_GB2312"/>
          <w:sz w:val="32"/>
          <w:szCs w:val="32"/>
          <w:lang w:val="en-US" w:eastAsia="zh-CN"/>
        </w:rPr>
        <w:t>修改</w:t>
      </w:r>
      <w:r>
        <w:rPr>
          <w:rFonts w:hint="eastAsia" w:ascii="仿宋_GB2312" w:eastAsia="仿宋_GB2312"/>
          <w:sz w:val="32"/>
          <w:szCs w:val="32"/>
        </w:rPr>
        <w:t>意见请填</w:t>
      </w:r>
      <w:r>
        <w:rPr>
          <w:rFonts w:hint="eastAsia" w:ascii="仿宋_GB2312" w:eastAsia="仿宋_GB2312"/>
          <w:sz w:val="32"/>
          <w:szCs w:val="32"/>
          <w:lang w:val="en-US" w:eastAsia="zh-CN"/>
        </w:rPr>
        <w:t>写</w:t>
      </w:r>
      <w:r>
        <w:rPr>
          <w:rFonts w:hint="eastAsia" w:ascii="仿宋_GB2312" w:eastAsia="仿宋_GB2312"/>
          <w:sz w:val="32"/>
          <w:szCs w:val="32"/>
        </w:rPr>
        <w:t>“无</w:t>
      </w:r>
      <w:r>
        <w:rPr>
          <w:rFonts w:hint="eastAsia" w:ascii="仿宋_GB2312" w:eastAsia="仿宋_GB2312"/>
          <w:sz w:val="32"/>
          <w:szCs w:val="32"/>
          <w:lang w:val="en-US" w:eastAsia="zh-CN"/>
        </w:rPr>
        <w:t>意见</w:t>
      </w:r>
      <w:r>
        <w:rPr>
          <w:rFonts w:hint="eastAsia" w:ascii="仿宋_GB2312" w:eastAsia="仿宋_GB2312"/>
          <w:sz w:val="32"/>
          <w:szCs w:val="32"/>
        </w:rPr>
        <w:t>”；</w:t>
      </w:r>
    </w:p>
    <w:p>
      <w:pPr>
        <w:adjustRightInd w:val="0"/>
        <w:snapToGrid w:val="0"/>
        <w:spacing w:line="580" w:lineRule="exact"/>
        <w:jc w:val="left"/>
        <w:rPr>
          <w:rFonts w:hint="default" w:eastAsia="仿宋_GB2312"/>
          <w:lang w:val="en-US" w:eastAsia="zh-CN"/>
        </w:rPr>
      </w:pPr>
      <w:r>
        <w:rPr>
          <w:rFonts w:ascii="仿宋_GB2312" w:eastAsia="仿宋_GB2312"/>
          <w:sz w:val="32"/>
          <w:szCs w:val="32"/>
        </w:rPr>
        <w:t>2.</w:t>
      </w:r>
      <w:r>
        <w:rPr>
          <w:rFonts w:hint="eastAsia" w:ascii="仿宋_GB2312" w:eastAsia="仿宋_GB2312"/>
          <w:sz w:val="32"/>
          <w:szCs w:val="32"/>
          <w:lang w:val="en-US" w:eastAsia="zh-CN"/>
        </w:rPr>
        <w:t>单位</w:t>
      </w:r>
      <w:r>
        <w:rPr>
          <w:rFonts w:hint="eastAsia" w:ascii="仿宋_GB2312" w:eastAsia="仿宋_GB2312"/>
          <w:sz w:val="32"/>
          <w:szCs w:val="32"/>
        </w:rPr>
        <w:t>反馈意见（包括无意见）需加盖单位公章。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168D70E1"/>
    <w:rsid w:val="0A6D18E6"/>
    <w:rsid w:val="168D70E1"/>
    <w:rsid w:val="1F556C87"/>
    <w:rsid w:val="24660847"/>
    <w:rsid w:val="265C2AE3"/>
    <w:rsid w:val="281D44F4"/>
    <w:rsid w:val="2D110EC5"/>
    <w:rsid w:val="338A6F82"/>
    <w:rsid w:val="468F6EB2"/>
    <w:rsid w:val="4DAF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qFormat/>
    <w:uiPriority w:val="99"/>
    <w:pPr>
      <w:spacing w:after="120"/>
      <w:ind w:left="420"/>
    </w:pPr>
  </w:style>
  <w:style w:type="paragraph" w:styleId="5">
    <w:name w:val="footer"/>
    <w:basedOn w:val="1"/>
    <w:qFormat/>
    <w:uiPriority w:val="0"/>
    <w:pP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qFormat/>
    <w:uiPriority w:val="99"/>
    <w:pPr>
      <w:ind w:left="0" w:firstLine="420"/>
    </w:pPr>
    <w:rPr>
      <w:rFonts w:ascii="仿宋_GB2312" w:eastAsia="仿宋_GB2312" w:cs="仿宋_GB2312"/>
      <w:sz w:val="32"/>
      <w:szCs w:val="32"/>
    </w:rPr>
  </w:style>
  <w:style w:type="character" w:styleId="10">
    <w:name w:val="Hyperlink"/>
    <w:basedOn w:val="9"/>
    <w:qFormat/>
    <w:uiPriority w:val="0"/>
    <w:rPr>
      <w:color w:val="0000FF"/>
      <w:u w:val="single"/>
    </w:rPr>
  </w:style>
  <w:style w:type="paragraph" w:customStyle="1" w:styleId="11">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1675</Words>
  <Characters>1792</Characters>
  <Lines>0</Lines>
  <Paragraphs>0</Paragraphs>
  <TotalTime>3</TotalTime>
  <ScaleCrop>false</ScaleCrop>
  <LinksUpToDate>false</LinksUpToDate>
  <CharactersWithSpaces>1829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2023-07-07T10:14:00Z</dcterms:created>
  <dc:creator>Lqw</dc:creator>
  <cp:lastModifiedBy>曼</cp:lastModifiedBy>
  <dcterms:modified xsi:type="dcterms:W3CDTF">2023-07-12T08:12:39Z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4D503DD5A5D14D07B3A930D89F362C48_13</vt:lpwstr>
  </property>
</Properties>
</file>